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BD02F" w14:textId="77777777" w:rsidR="00300A6C" w:rsidRDefault="00300A6C" w:rsidP="00613265">
      <w:pPr>
        <w:jc w:val="both"/>
        <w:rPr>
          <w:rFonts w:ascii="Arial" w:hAnsi="Arial" w:cs="Arial"/>
          <w:sz w:val="28"/>
          <w:szCs w:val="28"/>
        </w:rPr>
      </w:pPr>
    </w:p>
    <w:p w14:paraId="2C3B25E9" w14:textId="73A0E2DB" w:rsidR="00E771E0" w:rsidRDefault="000622DF" w:rsidP="0061326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Temario y fechas de </w:t>
      </w:r>
      <w:r w:rsidR="00C91A4E">
        <w:rPr>
          <w:rFonts w:ascii="Arial" w:hAnsi="Arial" w:cs="Arial"/>
          <w:sz w:val="28"/>
          <w:szCs w:val="28"/>
        </w:rPr>
        <w:t>Evaluaciones Semestrales (coeficientes 2)</w:t>
      </w:r>
    </w:p>
    <w:tbl>
      <w:tblPr>
        <w:tblStyle w:val="Tablaconcuadrcula"/>
        <w:tblW w:w="11199" w:type="dxa"/>
        <w:tblInd w:w="-1139" w:type="dxa"/>
        <w:tblLook w:val="04A0" w:firstRow="1" w:lastRow="0" w:firstColumn="1" w:lastColumn="0" w:noHBand="0" w:noVBand="1"/>
      </w:tblPr>
      <w:tblGrid>
        <w:gridCol w:w="1843"/>
        <w:gridCol w:w="1843"/>
        <w:gridCol w:w="7513"/>
      </w:tblGrid>
      <w:tr w:rsidR="008A7338" w14:paraId="1E456837" w14:textId="77777777" w:rsidTr="00E771E0">
        <w:tc>
          <w:tcPr>
            <w:tcW w:w="1843" w:type="dxa"/>
          </w:tcPr>
          <w:p w14:paraId="33D9A911" w14:textId="67734895" w:rsidR="00C91A4E" w:rsidRDefault="00C91A4E" w:rsidP="008A733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Fechas</w:t>
            </w:r>
          </w:p>
        </w:tc>
        <w:tc>
          <w:tcPr>
            <w:tcW w:w="1843" w:type="dxa"/>
          </w:tcPr>
          <w:p w14:paraId="4037C09A" w14:textId="21285100" w:rsidR="00C91A4E" w:rsidRDefault="00C91A4E" w:rsidP="008A733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Asignaturas</w:t>
            </w:r>
          </w:p>
        </w:tc>
        <w:tc>
          <w:tcPr>
            <w:tcW w:w="7513" w:type="dxa"/>
          </w:tcPr>
          <w:p w14:paraId="35E49C1A" w14:textId="6B203F6F" w:rsidR="00C91A4E" w:rsidRDefault="00C91A4E" w:rsidP="008A733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Contenidos</w:t>
            </w:r>
          </w:p>
        </w:tc>
      </w:tr>
      <w:tr w:rsidR="008A7338" w14:paraId="1B08C62B" w14:textId="77777777" w:rsidTr="00E771E0">
        <w:tc>
          <w:tcPr>
            <w:tcW w:w="1843" w:type="dxa"/>
          </w:tcPr>
          <w:p w14:paraId="46C35B74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31B9A581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71B308E3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6C9ADCA8" w14:textId="77777777" w:rsidR="00E771E0" w:rsidRDefault="000622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Martes </w:t>
            </w:r>
          </w:p>
          <w:p w14:paraId="67BBC67E" w14:textId="68890BE9" w:rsidR="00C91A4E" w:rsidRDefault="000622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 de noviembre</w:t>
            </w:r>
          </w:p>
        </w:tc>
        <w:tc>
          <w:tcPr>
            <w:tcW w:w="1843" w:type="dxa"/>
          </w:tcPr>
          <w:p w14:paraId="59BDD8EE" w14:textId="77777777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</w:p>
          <w:p w14:paraId="5E86024D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37403CAA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3A567FAB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29BAB8AD" w14:textId="36642119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Lenguaje</w:t>
            </w:r>
          </w:p>
        </w:tc>
        <w:tc>
          <w:tcPr>
            <w:tcW w:w="7513" w:type="dxa"/>
          </w:tcPr>
          <w:p w14:paraId="237B0E96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52673CD5" w14:textId="77777777" w:rsidR="00E771E0" w:rsidRDefault="000622DF">
            <w:pPr>
              <w:rPr>
                <w:rFonts w:ascii="Arial" w:hAnsi="Arial" w:cs="Arial"/>
                <w:sz w:val="28"/>
                <w:szCs w:val="28"/>
              </w:rPr>
            </w:pPr>
            <w:r>
              <w:t xml:space="preserve"> </w:t>
            </w:r>
            <w:r w:rsidRPr="000622DF">
              <w:rPr>
                <w:rFonts w:ascii="Arial" w:hAnsi="Arial" w:cs="Arial"/>
                <w:sz w:val="28"/>
                <w:szCs w:val="28"/>
              </w:rPr>
              <w:t>Leer</w:t>
            </w:r>
            <w:r w:rsidR="00BE0261">
              <w:rPr>
                <w:rFonts w:ascii="Arial" w:hAnsi="Arial" w:cs="Arial"/>
                <w:sz w:val="28"/>
                <w:szCs w:val="28"/>
              </w:rPr>
              <w:t xml:space="preserve">, </w:t>
            </w:r>
            <w:r w:rsidRPr="000622DF">
              <w:rPr>
                <w:rFonts w:ascii="Arial" w:hAnsi="Arial" w:cs="Arial"/>
                <w:sz w:val="28"/>
                <w:szCs w:val="28"/>
              </w:rPr>
              <w:t>comprender e identificar características de distintos tipos de textos</w:t>
            </w:r>
            <w:r w:rsidR="00BE0261">
              <w:rPr>
                <w:rFonts w:ascii="Arial" w:hAnsi="Arial" w:cs="Arial"/>
                <w:sz w:val="28"/>
                <w:szCs w:val="28"/>
              </w:rPr>
              <w:t>. (Instructivo, poema, fábula, cómic y carta)</w:t>
            </w:r>
            <w:r w:rsidR="00E771E0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237B612B" w14:textId="3E8D6BA4" w:rsidR="00BE0261" w:rsidRDefault="000622DF">
            <w:pPr>
              <w:rPr>
                <w:rFonts w:ascii="Arial" w:hAnsi="Arial" w:cs="Arial"/>
                <w:sz w:val="28"/>
                <w:szCs w:val="28"/>
              </w:rPr>
            </w:pPr>
            <w:r w:rsidRPr="000622DF">
              <w:rPr>
                <w:rFonts w:ascii="Arial" w:hAnsi="Arial" w:cs="Arial"/>
                <w:sz w:val="28"/>
                <w:szCs w:val="28"/>
              </w:rPr>
              <w:t>Emitir una opinión sobre el contenido del texto.</w:t>
            </w:r>
          </w:p>
          <w:p w14:paraId="5CC06A74" w14:textId="77777777" w:rsidR="00E771E0" w:rsidRDefault="000622DF">
            <w:pPr>
              <w:rPr>
                <w:rFonts w:ascii="Arial" w:hAnsi="Arial" w:cs="Arial"/>
                <w:sz w:val="28"/>
                <w:szCs w:val="28"/>
              </w:rPr>
            </w:pPr>
            <w:r w:rsidRPr="000622DF">
              <w:rPr>
                <w:rFonts w:ascii="Arial" w:hAnsi="Arial" w:cs="Arial"/>
                <w:sz w:val="28"/>
                <w:szCs w:val="28"/>
              </w:rPr>
              <w:t xml:space="preserve">Interpretar expresiones en lenguaje figurado de uso cotidiano. </w:t>
            </w:r>
          </w:p>
          <w:p w14:paraId="00B934F3" w14:textId="13DE932A" w:rsidR="00C91A4E" w:rsidRDefault="00E771E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0622DF" w:rsidRPr="000622DF">
              <w:rPr>
                <w:rFonts w:ascii="Arial" w:hAnsi="Arial" w:cs="Arial"/>
                <w:sz w:val="28"/>
                <w:szCs w:val="28"/>
              </w:rPr>
              <w:t xml:space="preserve">Aplicar reglas de </w:t>
            </w:r>
            <w:r w:rsidR="000622DF">
              <w:rPr>
                <w:rFonts w:ascii="Arial" w:hAnsi="Arial" w:cs="Arial"/>
                <w:sz w:val="28"/>
                <w:szCs w:val="28"/>
              </w:rPr>
              <w:t xml:space="preserve">escritura </w:t>
            </w:r>
            <w:r w:rsidR="000622DF" w:rsidRPr="000622DF">
              <w:rPr>
                <w:rFonts w:ascii="Arial" w:hAnsi="Arial" w:cs="Arial"/>
                <w:sz w:val="28"/>
                <w:szCs w:val="28"/>
              </w:rPr>
              <w:t>de diminutivos.</w:t>
            </w:r>
          </w:p>
          <w:p w14:paraId="1A83AC19" w14:textId="0212C115" w:rsidR="00BE0261" w:rsidRDefault="00E771E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BE0261" w:rsidRPr="00BE0261">
              <w:rPr>
                <w:rFonts w:ascii="Arial" w:hAnsi="Arial" w:cs="Arial"/>
                <w:sz w:val="28"/>
                <w:szCs w:val="28"/>
              </w:rPr>
              <w:t>Escrib</w:t>
            </w:r>
            <w:r w:rsidR="00BE0261">
              <w:rPr>
                <w:rFonts w:ascii="Arial" w:hAnsi="Arial" w:cs="Arial"/>
                <w:sz w:val="28"/>
                <w:szCs w:val="28"/>
              </w:rPr>
              <w:t>ir</w:t>
            </w:r>
            <w:r w:rsidR="00BE0261" w:rsidRPr="00BE0261">
              <w:rPr>
                <w:rFonts w:ascii="Arial" w:hAnsi="Arial" w:cs="Arial"/>
                <w:sz w:val="28"/>
                <w:szCs w:val="28"/>
              </w:rPr>
              <w:t xml:space="preserve"> el plural de palabras</w:t>
            </w:r>
            <w:r w:rsidR="00BE0261">
              <w:rPr>
                <w:rFonts w:ascii="Arial" w:hAnsi="Arial" w:cs="Arial"/>
                <w:sz w:val="28"/>
                <w:szCs w:val="28"/>
              </w:rPr>
              <w:t xml:space="preserve"> terminadas en z</w:t>
            </w:r>
            <w:r w:rsidR="00BE0261" w:rsidRPr="00BE0261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5D2BD129" w14:textId="1CDABD2A" w:rsidR="00A95512" w:rsidRDefault="00E771E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</w:t>
            </w:r>
            <w:r w:rsidR="00CC0735" w:rsidRPr="00CC0735">
              <w:rPr>
                <w:rFonts w:ascii="Arial" w:hAnsi="Arial" w:cs="Arial"/>
                <w:sz w:val="28"/>
                <w:szCs w:val="28"/>
              </w:rPr>
              <w:t>umentar el vocabulario</w:t>
            </w:r>
            <w:r w:rsidR="00CC0735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>reconociendo sinónimos y antónimos</w:t>
            </w:r>
          </w:p>
          <w:p w14:paraId="7B4B83B6" w14:textId="5E38CDE0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A7338" w14:paraId="4D51A807" w14:textId="77777777" w:rsidTr="00E771E0">
        <w:tc>
          <w:tcPr>
            <w:tcW w:w="1843" w:type="dxa"/>
          </w:tcPr>
          <w:p w14:paraId="3DF5C52D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5BC220F7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5F9990A5" w14:textId="77777777" w:rsidR="00E771E0" w:rsidRDefault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Miércoles </w:t>
            </w:r>
          </w:p>
          <w:p w14:paraId="3AA72C93" w14:textId="0C101245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  <w:r w:rsidR="000622DF">
              <w:rPr>
                <w:rFonts w:ascii="Arial" w:hAnsi="Arial" w:cs="Arial"/>
                <w:sz w:val="28"/>
                <w:szCs w:val="28"/>
              </w:rPr>
              <w:t>7</w:t>
            </w:r>
            <w:r>
              <w:rPr>
                <w:rFonts w:ascii="Arial" w:hAnsi="Arial" w:cs="Arial"/>
                <w:sz w:val="28"/>
                <w:szCs w:val="28"/>
              </w:rPr>
              <w:t xml:space="preserve"> de noviembre</w:t>
            </w:r>
          </w:p>
        </w:tc>
        <w:tc>
          <w:tcPr>
            <w:tcW w:w="1843" w:type="dxa"/>
          </w:tcPr>
          <w:p w14:paraId="46F47F9C" w14:textId="77777777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</w:p>
          <w:p w14:paraId="6E8238FF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3A65CBC9" w14:textId="44F10CBB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Matemáticas</w:t>
            </w:r>
          </w:p>
        </w:tc>
        <w:tc>
          <w:tcPr>
            <w:tcW w:w="7513" w:type="dxa"/>
          </w:tcPr>
          <w:p w14:paraId="0CB5F3D3" w14:textId="77777777" w:rsidR="00E771E0" w:rsidRDefault="00E771E0" w:rsidP="00C91A4E">
            <w:pPr>
              <w:rPr>
                <w:rFonts w:ascii="Arial" w:hAnsi="Arial" w:cs="Arial"/>
                <w:sz w:val="28"/>
                <w:szCs w:val="28"/>
              </w:rPr>
            </w:pPr>
          </w:p>
          <w:p w14:paraId="199E8D9B" w14:textId="5C7B9953" w:rsidR="00C91A4E" w:rsidRPr="00C91A4E" w:rsidRDefault="00C91A4E" w:rsidP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  <w:r w:rsidRPr="00C91A4E">
              <w:rPr>
                <w:rFonts w:ascii="Arial" w:hAnsi="Arial" w:cs="Arial"/>
                <w:sz w:val="28"/>
                <w:szCs w:val="28"/>
              </w:rPr>
              <w:t>emostrar que comprenden la división.</w:t>
            </w:r>
          </w:p>
          <w:p w14:paraId="72AB31CC" w14:textId="4AD22697" w:rsidR="00C91A4E" w:rsidRPr="00C91A4E" w:rsidRDefault="00C91A4E" w:rsidP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</w:t>
            </w:r>
            <w:r w:rsidRPr="00C91A4E">
              <w:rPr>
                <w:rFonts w:ascii="Arial" w:hAnsi="Arial" w:cs="Arial"/>
                <w:sz w:val="28"/>
                <w:szCs w:val="28"/>
              </w:rPr>
              <w:t>esolver problemas rutinarios en contextos cotidianos.</w:t>
            </w:r>
          </w:p>
          <w:p w14:paraId="7C42B87D" w14:textId="77777777" w:rsidR="00E771E0" w:rsidRDefault="00C91A4E" w:rsidP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  <w:r w:rsidRPr="00C91A4E">
              <w:rPr>
                <w:rFonts w:ascii="Arial" w:hAnsi="Arial" w:cs="Arial"/>
                <w:sz w:val="28"/>
                <w:szCs w:val="28"/>
              </w:rPr>
              <w:t>emostrar que comprenden las fracciones</w:t>
            </w:r>
            <w:r w:rsidR="008A7338">
              <w:rPr>
                <w:rFonts w:ascii="Arial" w:hAnsi="Arial" w:cs="Arial"/>
                <w:sz w:val="28"/>
                <w:szCs w:val="28"/>
              </w:rPr>
              <w:t xml:space="preserve">, </w:t>
            </w:r>
            <w:r>
              <w:rPr>
                <w:rFonts w:ascii="Arial" w:hAnsi="Arial" w:cs="Arial"/>
                <w:sz w:val="28"/>
                <w:szCs w:val="28"/>
              </w:rPr>
              <w:t>P</w:t>
            </w:r>
            <w:r w:rsidRPr="00C91A4E">
              <w:rPr>
                <w:rFonts w:ascii="Arial" w:hAnsi="Arial" w:cs="Arial"/>
                <w:sz w:val="28"/>
                <w:szCs w:val="28"/>
              </w:rPr>
              <w:t>atrones numéricos</w:t>
            </w:r>
            <w:r w:rsidR="00E771E0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6622426B" w14:textId="4849E2B7" w:rsidR="00E771E0" w:rsidRDefault="00E771E0" w:rsidP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Reconocer figuras</w:t>
            </w:r>
            <w:r w:rsidR="00C91A4E" w:rsidRPr="00C91A4E">
              <w:rPr>
                <w:rFonts w:ascii="Arial" w:hAnsi="Arial" w:cs="Arial"/>
                <w:sz w:val="28"/>
                <w:szCs w:val="28"/>
              </w:rPr>
              <w:t xml:space="preserve"> 3D y figuras 2</w:t>
            </w:r>
            <w:r w:rsidR="008A7338" w:rsidRPr="00C91A4E">
              <w:rPr>
                <w:rFonts w:ascii="Arial" w:hAnsi="Arial" w:cs="Arial"/>
                <w:sz w:val="28"/>
                <w:szCs w:val="28"/>
              </w:rPr>
              <w:t>D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3148F023" w14:textId="77777777" w:rsidR="00E771E0" w:rsidRDefault="00E771E0" w:rsidP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Medir </w:t>
            </w:r>
            <w:r w:rsidR="008A7338">
              <w:rPr>
                <w:rFonts w:ascii="Arial" w:hAnsi="Arial" w:cs="Arial"/>
                <w:sz w:val="28"/>
                <w:szCs w:val="28"/>
              </w:rPr>
              <w:t>Perímetro</w:t>
            </w:r>
            <w:r w:rsidR="00C91A4E" w:rsidRPr="00C91A4E">
              <w:rPr>
                <w:rFonts w:ascii="Arial" w:hAnsi="Arial" w:cs="Arial"/>
                <w:sz w:val="28"/>
                <w:szCs w:val="28"/>
              </w:rPr>
              <w:t xml:space="preserve"> de una figura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2D84FB3A" w14:textId="71DA722F" w:rsidR="00C91A4E" w:rsidRDefault="00E771E0" w:rsidP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Interpretar </w:t>
            </w:r>
            <w:r w:rsidR="00C91A4E" w:rsidRPr="00C91A4E">
              <w:rPr>
                <w:rFonts w:ascii="Arial" w:hAnsi="Arial" w:cs="Arial"/>
                <w:sz w:val="28"/>
                <w:szCs w:val="28"/>
              </w:rPr>
              <w:t>medición del peso (gramos y kilogramos).</w:t>
            </w:r>
          </w:p>
          <w:p w14:paraId="6F5271D6" w14:textId="58E5428C" w:rsidR="00C91A4E" w:rsidRDefault="00E771E0" w:rsidP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Leer e i</w:t>
            </w:r>
            <w:r w:rsidR="00C91A4E">
              <w:rPr>
                <w:rFonts w:ascii="Arial" w:hAnsi="Arial" w:cs="Arial"/>
                <w:sz w:val="28"/>
                <w:szCs w:val="28"/>
              </w:rPr>
              <w:t>nterpretar gráficos y pictogramas.</w:t>
            </w:r>
          </w:p>
          <w:p w14:paraId="6E47A353" w14:textId="7CF9A5CB" w:rsidR="008A7338" w:rsidRDefault="008A7338" w:rsidP="00C91A4E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A7338" w14:paraId="76DB1F4F" w14:textId="77777777" w:rsidTr="00E771E0">
        <w:tc>
          <w:tcPr>
            <w:tcW w:w="1843" w:type="dxa"/>
          </w:tcPr>
          <w:p w14:paraId="4AB48A8F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17E2A5A6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3A3CCBC7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60A63E29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22DC344C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48D00F9F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6C7C4AB2" w14:textId="77777777" w:rsidR="00E771E0" w:rsidRDefault="000622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Viernes </w:t>
            </w:r>
          </w:p>
          <w:p w14:paraId="50A7FE91" w14:textId="214EF0E5" w:rsidR="00C91A4E" w:rsidRDefault="000622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  <w:r w:rsidR="00C91A4E">
              <w:rPr>
                <w:rFonts w:ascii="Arial" w:hAnsi="Arial" w:cs="Arial"/>
                <w:sz w:val="28"/>
                <w:szCs w:val="28"/>
              </w:rPr>
              <w:t xml:space="preserve"> de noviembre</w:t>
            </w:r>
          </w:p>
        </w:tc>
        <w:tc>
          <w:tcPr>
            <w:tcW w:w="1843" w:type="dxa"/>
          </w:tcPr>
          <w:p w14:paraId="0E3C62E6" w14:textId="77777777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</w:p>
          <w:p w14:paraId="5CF382F4" w14:textId="77777777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</w:p>
          <w:p w14:paraId="623CF27A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437C4C5C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5BB28A22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60E2DE78" w14:textId="77777777" w:rsidR="00A95512" w:rsidRDefault="00A95512">
            <w:pPr>
              <w:rPr>
                <w:rFonts w:ascii="Arial" w:hAnsi="Arial" w:cs="Arial"/>
                <w:sz w:val="28"/>
                <w:szCs w:val="28"/>
              </w:rPr>
            </w:pPr>
          </w:p>
          <w:p w14:paraId="57DDDB56" w14:textId="6B6A1CE1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Historia</w:t>
            </w:r>
          </w:p>
        </w:tc>
        <w:tc>
          <w:tcPr>
            <w:tcW w:w="7513" w:type="dxa"/>
          </w:tcPr>
          <w:p w14:paraId="2B21A753" w14:textId="77777777" w:rsidR="00BF322B" w:rsidRDefault="00BF322B" w:rsidP="00B90305">
            <w:pPr>
              <w:rPr>
                <w:rFonts w:ascii="Arial" w:hAnsi="Arial" w:cs="Arial"/>
                <w:sz w:val="28"/>
                <w:szCs w:val="28"/>
              </w:rPr>
            </w:pPr>
          </w:p>
          <w:p w14:paraId="2F3E64D2" w14:textId="77777777" w:rsidR="00A95512" w:rsidRDefault="00BF322B" w:rsidP="00A95512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</w:t>
            </w:r>
            <w:r w:rsidRPr="00BF322B">
              <w:rPr>
                <w:rFonts w:ascii="Arial" w:hAnsi="Arial" w:cs="Arial"/>
                <w:sz w:val="28"/>
                <w:szCs w:val="28"/>
              </w:rPr>
              <w:t>econocer</w:t>
            </w:r>
            <w:r>
              <w:rPr>
                <w:rFonts w:ascii="Arial" w:hAnsi="Arial" w:cs="Arial"/>
                <w:sz w:val="28"/>
                <w:szCs w:val="28"/>
              </w:rPr>
              <w:t xml:space="preserve"> y comparar</w:t>
            </w:r>
            <w:r w:rsidRPr="00BF322B">
              <w:rPr>
                <w:rFonts w:ascii="Arial" w:hAnsi="Arial" w:cs="Arial"/>
                <w:sz w:val="28"/>
                <w:szCs w:val="28"/>
              </w:rPr>
              <w:t xml:space="preserve"> aspectos de la vida cotidiana de la civilización romana de la Antigüedad</w:t>
            </w:r>
            <w:r w:rsidR="00A95512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4853D2CF" w14:textId="77777777" w:rsidR="00E771E0" w:rsidRDefault="00E771E0" w:rsidP="00A95512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02572CCE" w14:textId="78706451" w:rsidR="00BF322B" w:rsidRDefault="00A95512" w:rsidP="00A95512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</w:t>
            </w:r>
            <w:r w:rsidR="00BF322B" w:rsidRPr="00BF322B">
              <w:rPr>
                <w:rFonts w:ascii="Arial" w:hAnsi="Arial" w:cs="Arial"/>
                <w:sz w:val="28"/>
                <w:szCs w:val="28"/>
              </w:rPr>
              <w:t>dentificar algunos elementos de su legado a sociedades y culturas del presente; entre ellos, el idioma, el derecho y las leyes, el arte y las obras arquitectónicas.</w:t>
            </w:r>
          </w:p>
          <w:p w14:paraId="70CC9770" w14:textId="77777777" w:rsidR="00A95512" w:rsidRDefault="00A95512" w:rsidP="00A95512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75B1D9D0" w14:textId="42AA3E88" w:rsidR="00BF322B" w:rsidRDefault="00BF322B" w:rsidP="00A95512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</w:t>
            </w:r>
            <w:r w:rsidRPr="00BF322B">
              <w:rPr>
                <w:rFonts w:ascii="Arial" w:hAnsi="Arial" w:cs="Arial"/>
                <w:sz w:val="28"/>
                <w:szCs w:val="28"/>
              </w:rPr>
              <w:t>econocer que los niños tienen derechos que les permiten recibir un cuidado especial por parte de la sociedad con el fin de que puedan aprender, crecer y desarrollarse, y dar ejemplos de cómo la sociedad les garantiza estos derechos.</w:t>
            </w:r>
          </w:p>
          <w:p w14:paraId="4CD55F62" w14:textId="77777777" w:rsidR="00BF322B" w:rsidRDefault="00BF322B" w:rsidP="00A95512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22B6CF3C" w14:textId="77777777" w:rsidR="00E771E0" w:rsidRDefault="00A95512" w:rsidP="00A95512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Reconocer </w:t>
            </w:r>
            <w:r w:rsidRPr="00A95512">
              <w:rPr>
                <w:rFonts w:ascii="Arial" w:hAnsi="Arial" w:cs="Arial"/>
                <w:sz w:val="28"/>
                <w:szCs w:val="28"/>
              </w:rPr>
              <w:t>algunas instituciones públicas y privadas (como junaeb, Sernac, Sii, Banco Estado, instituciones de previsión y de salud, universidades, Hogar de Cristo y fundaciones, entre otras)</w:t>
            </w:r>
          </w:p>
          <w:p w14:paraId="75346A33" w14:textId="17369671" w:rsidR="008A7338" w:rsidRDefault="00A95512" w:rsidP="00E771E0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 w:rsidRPr="00A95512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E771E0">
              <w:rPr>
                <w:rFonts w:ascii="Arial" w:hAnsi="Arial" w:cs="Arial"/>
                <w:sz w:val="28"/>
                <w:szCs w:val="28"/>
              </w:rPr>
              <w:t>I</w:t>
            </w:r>
            <w:r w:rsidRPr="00A95512">
              <w:rPr>
                <w:rFonts w:ascii="Arial" w:hAnsi="Arial" w:cs="Arial"/>
                <w:sz w:val="28"/>
                <w:szCs w:val="28"/>
              </w:rPr>
              <w:t>dentifica</w:t>
            </w:r>
            <w:r w:rsidR="00E771E0">
              <w:rPr>
                <w:rFonts w:ascii="Arial" w:hAnsi="Arial" w:cs="Arial"/>
                <w:sz w:val="28"/>
                <w:szCs w:val="28"/>
              </w:rPr>
              <w:t xml:space="preserve">r </w:t>
            </w:r>
            <w:r w:rsidRPr="00A95512">
              <w:rPr>
                <w:rFonts w:ascii="Arial" w:hAnsi="Arial" w:cs="Arial"/>
                <w:sz w:val="28"/>
                <w:szCs w:val="28"/>
              </w:rPr>
              <w:t>el servicio que prestan en la comunidad y los diferentes trabajos que realizan las personas que se desempeñan en ellas</w:t>
            </w:r>
            <w:r w:rsidR="00E771E0">
              <w:rPr>
                <w:rFonts w:ascii="Arial" w:hAnsi="Arial" w:cs="Arial"/>
                <w:sz w:val="28"/>
                <w:szCs w:val="28"/>
              </w:rPr>
              <w:t>.</w:t>
            </w:r>
          </w:p>
        </w:tc>
      </w:tr>
      <w:tr w:rsidR="00613265" w14:paraId="11A293B0" w14:textId="77777777" w:rsidTr="00E771E0">
        <w:tc>
          <w:tcPr>
            <w:tcW w:w="1843" w:type="dxa"/>
          </w:tcPr>
          <w:p w14:paraId="1435BFC3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419710D2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02C9346D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7DAEC1FD" w14:textId="77777777" w:rsidR="00E771E0" w:rsidRDefault="00C91A4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Lunes </w:t>
            </w:r>
          </w:p>
          <w:p w14:paraId="75F6BFED" w14:textId="774A6FC5" w:rsidR="00C91A4E" w:rsidRDefault="000622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02 </w:t>
            </w:r>
            <w:r w:rsidR="008A7338">
              <w:rPr>
                <w:rFonts w:ascii="Arial" w:hAnsi="Arial" w:cs="Arial"/>
                <w:sz w:val="28"/>
                <w:szCs w:val="28"/>
              </w:rPr>
              <w:t xml:space="preserve">de </w:t>
            </w:r>
            <w:r>
              <w:rPr>
                <w:rFonts w:ascii="Arial" w:hAnsi="Arial" w:cs="Arial"/>
                <w:sz w:val="28"/>
                <w:szCs w:val="28"/>
              </w:rPr>
              <w:t>dici</w:t>
            </w:r>
            <w:r w:rsidR="008A7338">
              <w:rPr>
                <w:rFonts w:ascii="Arial" w:hAnsi="Arial" w:cs="Arial"/>
                <w:sz w:val="28"/>
                <w:szCs w:val="28"/>
              </w:rPr>
              <w:t>embre</w:t>
            </w:r>
          </w:p>
        </w:tc>
        <w:tc>
          <w:tcPr>
            <w:tcW w:w="1843" w:type="dxa"/>
          </w:tcPr>
          <w:p w14:paraId="0E6E6C74" w14:textId="77777777" w:rsidR="00C91A4E" w:rsidRDefault="00C91A4E">
            <w:pPr>
              <w:rPr>
                <w:rFonts w:ascii="Arial" w:hAnsi="Arial" w:cs="Arial"/>
                <w:sz w:val="28"/>
                <w:szCs w:val="28"/>
              </w:rPr>
            </w:pPr>
          </w:p>
          <w:p w14:paraId="5CDDD234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6119EC3D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2BE6D191" w14:textId="77777777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162DE9A0" w14:textId="190E2DDD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C. Naturales</w:t>
            </w:r>
          </w:p>
        </w:tc>
        <w:tc>
          <w:tcPr>
            <w:tcW w:w="7513" w:type="dxa"/>
          </w:tcPr>
          <w:p w14:paraId="32109D27" w14:textId="77777777" w:rsidR="000622DF" w:rsidRDefault="000622DF" w:rsidP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6884E556" w14:textId="77777777" w:rsidR="00A95512" w:rsidRDefault="00A95512" w:rsidP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  <w:r w:rsidRPr="00A95512">
              <w:rPr>
                <w:rFonts w:ascii="Arial" w:hAnsi="Arial" w:cs="Arial"/>
                <w:sz w:val="28"/>
                <w:szCs w:val="28"/>
              </w:rPr>
              <w:t>escribir algunos cambios de las plantas con flor durante su ciclo de vida (germinación, crecimiento, reproducción, formación de la flor y del fruto)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4BFDA78B" w14:textId="77777777" w:rsidR="00E771E0" w:rsidRDefault="00E771E0" w:rsidP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67ED14F5" w14:textId="2E8A6B01" w:rsidR="00A95512" w:rsidRDefault="00A95512" w:rsidP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Reconocer</w:t>
            </w:r>
            <w:r w:rsidRPr="00A95512">
              <w:rPr>
                <w:rFonts w:ascii="Arial" w:hAnsi="Arial" w:cs="Arial"/>
                <w:sz w:val="28"/>
                <w:szCs w:val="28"/>
              </w:rPr>
              <w:t xml:space="preserve"> la importancia de la polinización y de la dispersión de la semilla.</w:t>
            </w:r>
          </w:p>
          <w:p w14:paraId="69D81631" w14:textId="77777777" w:rsidR="00A95512" w:rsidRDefault="00A95512" w:rsidP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7F2CF42F" w14:textId="7A7D8FCF" w:rsidR="000622DF" w:rsidRDefault="00A95512" w:rsidP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  <w:r w:rsidRPr="00A95512">
              <w:rPr>
                <w:rFonts w:ascii="Arial" w:hAnsi="Arial" w:cs="Arial"/>
                <w:sz w:val="28"/>
                <w:szCs w:val="28"/>
              </w:rPr>
              <w:t>escribir la importancia de las plantas para los seres vivos, el ser humano y el medioambiente (por ejemplo: alimentación, aire para respirar, productos derivados, ornamentación, uso medicinal)</w:t>
            </w:r>
          </w:p>
          <w:p w14:paraId="141CEC70" w14:textId="77777777" w:rsidR="00A95512" w:rsidRDefault="00A95512" w:rsidP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12416578" w14:textId="08659C16" w:rsidR="00A95512" w:rsidRDefault="00A95512" w:rsidP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</w:t>
            </w:r>
            <w:r w:rsidRPr="00A95512">
              <w:rPr>
                <w:rFonts w:ascii="Arial" w:hAnsi="Arial" w:cs="Arial"/>
                <w:sz w:val="28"/>
                <w:szCs w:val="28"/>
              </w:rPr>
              <w:t>dentificar variadas plantas de nuestro país, incluyendo vegetales autóctonos y cultivos principales a nivel nacional y regional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7BD6DE58" w14:textId="77777777" w:rsidR="00E771E0" w:rsidRDefault="00E771E0" w:rsidP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7A0F7F82" w14:textId="2A00CD71" w:rsidR="00BE0261" w:rsidRDefault="00BE0261" w:rsidP="008A7338">
            <w:pPr>
              <w:rPr>
                <w:rFonts w:ascii="Arial" w:hAnsi="Arial" w:cs="Arial"/>
                <w:sz w:val="28"/>
                <w:szCs w:val="28"/>
              </w:rPr>
            </w:pPr>
            <w:r w:rsidRPr="00BE0261">
              <w:rPr>
                <w:rFonts w:ascii="Arial" w:hAnsi="Arial" w:cs="Arial"/>
                <w:sz w:val="28"/>
                <w:szCs w:val="28"/>
              </w:rPr>
              <w:t>Clasificar los alimentos</w:t>
            </w:r>
            <w:r>
              <w:rPr>
                <w:rFonts w:ascii="Arial" w:hAnsi="Arial" w:cs="Arial"/>
                <w:sz w:val="28"/>
                <w:szCs w:val="28"/>
              </w:rPr>
              <w:t xml:space="preserve"> en saludable y no saludable, según el origen </w:t>
            </w:r>
            <w:r w:rsidRPr="00BE0261">
              <w:rPr>
                <w:rFonts w:ascii="Arial" w:hAnsi="Arial" w:cs="Arial"/>
                <w:sz w:val="28"/>
                <w:szCs w:val="28"/>
              </w:rPr>
              <w:t>distinguiendo sus efectos sobre la salud y proponer hábitos alimenticios saludables.</w:t>
            </w:r>
          </w:p>
          <w:p w14:paraId="4469339A" w14:textId="77777777" w:rsidR="00BE0261" w:rsidRDefault="00BE0261" w:rsidP="008A7338">
            <w:pPr>
              <w:rPr>
                <w:rFonts w:ascii="Arial" w:hAnsi="Arial" w:cs="Arial"/>
                <w:sz w:val="28"/>
                <w:szCs w:val="28"/>
              </w:rPr>
            </w:pPr>
          </w:p>
          <w:p w14:paraId="76C6B81E" w14:textId="2B86E9AE" w:rsidR="008A7338" w:rsidRDefault="00BE0261" w:rsidP="000622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Identificar</w:t>
            </w:r>
            <w:r w:rsidR="00A95512" w:rsidRPr="00A95512">
              <w:rPr>
                <w:rFonts w:ascii="Arial" w:hAnsi="Arial" w:cs="Arial"/>
                <w:sz w:val="28"/>
                <w:szCs w:val="28"/>
              </w:rPr>
              <w:t xml:space="preserve"> buenas prácticas de higiene en la manipulación de alimentos para prevenir enfermedades.</w:t>
            </w:r>
          </w:p>
          <w:p w14:paraId="7A6862C8" w14:textId="66D15B70" w:rsidR="000622DF" w:rsidRDefault="000622DF" w:rsidP="000622D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A7338" w14:paraId="25C66BFA" w14:textId="77777777" w:rsidTr="00E771E0">
        <w:tc>
          <w:tcPr>
            <w:tcW w:w="1843" w:type="dxa"/>
          </w:tcPr>
          <w:p w14:paraId="50D312D2" w14:textId="5407EE1E" w:rsidR="008A7338" w:rsidRDefault="0000108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04 diciembre</w:t>
            </w:r>
          </w:p>
        </w:tc>
        <w:tc>
          <w:tcPr>
            <w:tcW w:w="1843" w:type="dxa"/>
          </w:tcPr>
          <w:p w14:paraId="4C85E438" w14:textId="09DD5AB2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Lenguaje</w:t>
            </w:r>
          </w:p>
        </w:tc>
        <w:tc>
          <w:tcPr>
            <w:tcW w:w="7513" w:type="dxa"/>
          </w:tcPr>
          <w:p w14:paraId="479121B1" w14:textId="2A32DE5C" w:rsidR="008A7338" w:rsidRPr="008A7338" w:rsidRDefault="008A7338" w:rsidP="008A7338">
            <w:pPr>
              <w:rPr>
                <w:rFonts w:ascii="Arial" w:hAnsi="Arial" w:cs="Arial"/>
                <w:sz w:val="28"/>
                <w:szCs w:val="28"/>
              </w:rPr>
            </w:pPr>
            <w:r w:rsidRPr="008A7338">
              <w:rPr>
                <w:rFonts w:ascii="Arial" w:hAnsi="Arial" w:cs="Arial"/>
                <w:sz w:val="28"/>
                <w:szCs w:val="28"/>
              </w:rPr>
              <w:t>DIA</w:t>
            </w:r>
          </w:p>
        </w:tc>
      </w:tr>
      <w:tr w:rsidR="008A7338" w14:paraId="3FF3EF0F" w14:textId="77777777" w:rsidTr="00E771E0">
        <w:tc>
          <w:tcPr>
            <w:tcW w:w="1843" w:type="dxa"/>
          </w:tcPr>
          <w:p w14:paraId="50C64DAC" w14:textId="5B6E2951" w:rsidR="008A7338" w:rsidRPr="008A7338" w:rsidRDefault="0000108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05 diciembre</w:t>
            </w:r>
          </w:p>
        </w:tc>
        <w:tc>
          <w:tcPr>
            <w:tcW w:w="1843" w:type="dxa"/>
          </w:tcPr>
          <w:p w14:paraId="629E99FF" w14:textId="78039FAA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Matemáticas</w:t>
            </w:r>
          </w:p>
        </w:tc>
        <w:tc>
          <w:tcPr>
            <w:tcW w:w="7513" w:type="dxa"/>
          </w:tcPr>
          <w:p w14:paraId="7986B5A8" w14:textId="6A07E7CC" w:rsidR="008A7338" w:rsidRPr="008A7338" w:rsidRDefault="008A7338" w:rsidP="008A7338">
            <w:pPr>
              <w:rPr>
                <w:rFonts w:ascii="Arial" w:hAnsi="Arial" w:cs="Arial"/>
                <w:sz w:val="28"/>
                <w:szCs w:val="28"/>
              </w:rPr>
            </w:pPr>
            <w:r w:rsidRPr="008A7338">
              <w:rPr>
                <w:rFonts w:ascii="Arial" w:hAnsi="Arial" w:cs="Arial"/>
                <w:sz w:val="28"/>
                <w:szCs w:val="28"/>
              </w:rPr>
              <w:t>DIA</w:t>
            </w:r>
          </w:p>
        </w:tc>
      </w:tr>
      <w:tr w:rsidR="008A7338" w14:paraId="494D2ACA" w14:textId="77777777" w:rsidTr="00E771E0">
        <w:tc>
          <w:tcPr>
            <w:tcW w:w="1843" w:type="dxa"/>
          </w:tcPr>
          <w:p w14:paraId="5055D325" w14:textId="42357A32" w:rsidR="008A7338" w:rsidRPr="008A7338" w:rsidRDefault="0000108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06 diciembre</w:t>
            </w:r>
          </w:p>
        </w:tc>
        <w:tc>
          <w:tcPr>
            <w:tcW w:w="1843" w:type="dxa"/>
          </w:tcPr>
          <w:p w14:paraId="07922144" w14:textId="0EB16F33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Historia</w:t>
            </w:r>
          </w:p>
        </w:tc>
        <w:tc>
          <w:tcPr>
            <w:tcW w:w="7513" w:type="dxa"/>
          </w:tcPr>
          <w:p w14:paraId="0C12D39F" w14:textId="7D0FED9F" w:rsidR="008A7338" w:rsidRPr="008A7338" w:rsidRDefault="008A7338" w:rsidP="008A7338">
            <w:pPr>
              <w:rPr>
                <w:rFonts w:ascii="Arial" w:hAnsi="Arial" w:cs="Arial"/>
                <w:sz w:val="28"/>
                <w:szCs w:val="28"/>
              </w:rPr>
            </w:pPr>
            <w:r w:rsidRPr="008A7338">
              <w:rPr>
                <w:rFonts w:ascii="Arial" w:hAnsi="Arial" w:cs="Arial"/>
                <w:sz w:val="28"/>
                <w:szCs w:val="28"/>
              </w:rPr>
              <w:t>PLENO</w:t>
            </w:r>
          </w:p>
        </w:tc>
      </w:tr>
      <w:tr w:rsidR="008A7338" w14:paraId="038202B6" w14:textId="77777777" w:rsidTr="00E771E0">
        <w:tc>
          <w:tcPr>
            <w:tcW w:w="1843" w:type="dxa"/>
          </w:tcPr>
          <w:p w14:paraId="732AE686" w14:textId="02335AB5" w:rsidR="008A7338" w:rsidRPr="008A7338" w:rsidRDefault="0000108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09 diciembre</w:t>
            </w:r>
          </w:p>
        </w:tc>
        <w:tc>
          <w:tcPr>
            <w:tcW w:w="1843" w:type="dxa"/>
          </w:tcPr>
          <w:p w14:paraId="4FDA89DB" w14:textId="03026629" w:rsidR="008A7338" w:rsidRDefault="008A733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C.</w:t>
            </w:r>
            <w:r w:rsidR="000622DF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>Naturales</w:t>
            </w:r>
          </w:p>
        </w:tc>
        <w:tc>
          <w:tcPr>
            <w:tcW w:w="7513" w:type="dxa"/>
          </w:tcPr>
          <w:p w14:paraId="0DE7750C" w14:textId="4538480C" w:rsidR="008A7338" w:rsidRPr="008A7338" w:rsidRDefault="008A7338" w:rsidP="008A7338">
            <w:pPr>
              <w:rPr>
                <w:rFonts w:ascii="Arial" w:hAnsi="Arial" w:cs="Arial"/>
                <w:sz w:val="28"/>
                <w:szCs w:val="28"/>
              </w:rPr>
            </w:pPr>
            <w:r w:rsidRPr="008A7338">
              <w:rPr>
                <w:rFonts w:ascii="Arial" w:hAnsi="Arial" w:cs="Arial"/>
                <w:sz w:val="28"/>
                <w:szCs w:val="28"/>
              </w:rPr>
              <w:t>PLENO</w:t>
            </w:r>
          </w:p>
        </w:tc>
      </w:tr>
    </w:tbl>
    <w:p w14:paraId="7DA882FB" w14:textId="4753A03D" w:rsidR="00C91A4E" w:rsidRDefault="00C91A4E">
      <w:pPr>
        <w:rPr>
          <w:rFonts w:ascii="Arial" w:hAnsi="Arial" w:cs="Arial"/>
          <w:sz w:val="28"/>
          <w:szCs w:val="28"/>
        </w:rPr>
      </w:pPr>
    </w:p>
    <w:sectPr w:rsidR="00C91A4E" w:rsidSect="00A9551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183" w:h="17858" w:code="34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A30DB0" w14:textId="77777777" w:rsidR="00CF2F0F" w:rsidRDefault="00CF2F0F" w:rsidP="00300A6C">
      <w:pPr>
        <w:spacing w:after="0" w:line="240" w:lineRule="auto"/>
      </w:pPr>
      <w:r>
        <w:separator/>
      </w:r>
    </w:p>
  </w:endnote>
  <w:endnote w:type="continuationSeparator" w:id="0">
    <w:p w14:paraId="7A3F7C51" w14:textId="77777777" w:rsidR="00CF2F0F" w:rsidRDefault="00CF2F0F" w:rsidP="0030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87CBC" w14:textId="77777777" w:rsidR="00300A6C" w:rsidRDefault="00300A6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B44B97" w14:textId="77777777" w:rsidR="00300A6C" w:rsidRDefault="00300A6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35B0D9" w14:textId="77777777" w:rsidR="00300A6C" w:rsidRDefault="00300A6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9D162A" w14:textId="77777777" w:rsidR="00CF2F0F" w:rsidRDefault="00CF2F0F" w:rsidP="00300A6C">
      <w:pPr>
        <w:spacing w:after="0" w:line="240" w:lineRule="auto"/>
      </w:pPr>
      <w:r>
        <w:separator/>
      </w:r>
    </w:p>
  </w:footnote>
  <w:footnote w:type="continuationSeparator" w:id="0">
    <w:p w14:paraId="1D96F2A3" w14:textId="77777777" w:rsidR="00CF2F0F" w:rsidRDefault="00CF2F0F" w:rsidP="00300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74DE15" w14:textId="77777777" w:rsidR="00300A6C" w:rsidRDefault="00300A6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76635" w14:textId="32C25DCA" w:rsidR="00300A6C" w:rsidRDefault="00496A40">
    <w:pPr>
      <w:pStyle w:val="Encabezado"/>
    </w:pPr>
    <w:bookmarkStart w:id="0" w:name="_GoBack"/>
    <w:r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1312" behindDoc="0" locked="0" layoutInCell="1" allowOverlap="1" wp14:anchorId="76BDC4EE" wp14:editId="53136357">
          <wp:simplePos x="0" y="0"/>
          <wp:positionH relativeFrom="column">
            <wp:posOffset>4695825</wp:posOffset>
          </wp:positionH>
          <wp:positionV relativeFrom="paragraph">
            <wp:posOffset>-233045</wp:posOffset>
          </wp:positionV>
          <wp:extent cx="646430" cy="617220"/>
          <wp:effectExtent l="0" t="0" r="1270" b="0"/>
          <wp:wrapSquare wrapText="bothSides"/>
          <wp:docPr id="2" name="Imagen 2" descr="Imagen que contiene reloj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n que contiene reloj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43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r w:rsidR="00300A6C"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7456" behindDoc="0" locked="0" layoutInCell="1" allowOverlap="1" wp14:anchorId="6CE94B91" wp14:editId="2E47430D">
          <wp:simplePos x="0" y="0"/>
          <wp:positionH relativeFrom="margin">
            <wp:posOffset>3187065</wp:posOffset>
          </wp:positionH>
          <wp:positionV relativeFrom="paragraph">
            <wp:posOffset>-221615</wp:posOffset>
          </wp:positionV>
          <wp:extent cx="666750" cy="621665"/>
          <wp:effectExtent l="0" t="0" r="0" b="6985"/>
          <wp:wrapSquare wrapText="bothSides"/>
          <wp:docPr id="6" name="Imagen 6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magen que contiene 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21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0A6C"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3360" behindDoc="0" locked="0" layoutInCell="1" allowOverlap="1" wp14:anchorId="3BB2131F" wp14:editId="3FFC19AD">
          <wp:simplePos x="0" y="0"/>
          <wp:positionH relativeFrom="column">
            <wp:posOffset>5463540</wp:posOffset>
          </wp:positionH>
          <wp:positionV relativeFrom="paragraph">
            <wp:posOffset>-220980</wp:posOffset>
          </wp:positionV>
          <wp:extent cx="598805" cy="670560"/>
          <wp:effectExtent l="0" t="0" r="0" b="0"/>
          <wp:wrapSquare wrapText="bothSides"/>
          <wp:docPr id="4" name="Imagen 4" descr="Un dibujo de una cara feliz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Un dibujo de una cara feliz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805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0A6C"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5408" behindDoc="0" locked="0" layoutInCell="1" allowOverlap="1" wp14:anchorId="161BF20E" wp14:editId="58ADB3A9">
          <wp:simplePos x="0" y="0"/>
          <wp:positionH relativeFrom="column">
            <wp:posOffset>3990975</wp:posOffset>
          </wp:positionH>
          <wp:positionV relativeFrom="paragraph">
            <wp:posOffset>-219710</wp:posOffset>
          </wp:positionV>
          <wp:extent cx="638175" cy="632460"/>
          <wp:effectExtent l="0" t="0" r="9525" b="0"/>
          <wp:wrapSquare wrapText="bothSides"/>
          <wp:docPr id="1" name="Imagen 1" descr="Interfaz de usuario gráfic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Interfaz de usuario gráfica&#10;&#10;Descripción generada automáticamente con confianza media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70"/>
                  <a:stretch/>
                </pic:blipFill>
                <pic:spPr bwMode="auto">
                  <a:xfrm>
                    <a:off x="0" y="0"/>
                    <a:ext cx="638175" cy="6324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0A6C" w:rsidRPr="00B75C93">
      <w:rPr>
        <w:rFonts w:ascii="Times New Roman" w:eastAsia="Times New Roman" w:hAnsi="Times New Roman" w:cs="Times New Roman"/>
        <w:noProof/>
        <w:sz w:val="24"/>
        <w:szCs w:val="24"/>
        <w:bdr w:val="none" w:sz="0" w:space="0" w:color="auto" w:frame="1"/>
        <w:lang w:eastAsia="es-CL"/>
      </w:rPr>
      <w:drawing>
        <wp:anchor distT="0" distB="0" distL="114300" distR="114300" simplePos="0" relativeHeight="251659264" behindDoc="0" locked="0" layoutInCell="1" allowOverlap="1" wp14:anchorId="50A9BC89" wp14:editId="0A26A6D9">
          <wp:simplePos x="0" y="0"/>
          <wp:positionH relativeFrom="leftMargin">
            <wp:posOffset>371475</wp:posOffset>
          </wp:positionH>
          <wp:positionV relativeFrom="paragraph">
            <wp:posOffset>-363855</wp:posOffset>
          </wp:positionV>
          <wp:extent cx="561975" cy="561975"/>
          <wp:effectExtent l="0" t="0" r="9525" b="9525"/>
          <wp:wrapNone/>
          <wp:docPr id="5" name="Imagen 5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EA4350" w14:textId="77777777" w:rsidR="00300A6C" w:rsidRDefault="00300A6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A4E"/>
    <w:rsid w:val="0000108D"/>
    <w:rsid w:val="00062271"/>
    <w:rsid w:val="000622DF"/>
    <w:rsid w:val="001000F5"/>
    <w:rsid w:val="00300A6C"/>
    <w:rsid w:val="003848A6"/>
    <w:rsid w:val="00496A40"/>
    <w:rsid w:val="00592D4D"/>
    <w:rsid w:val="00613265"/>
    <w:rsid w:val="0076094F"/>
    <w:rsid w:val="008A7338"/>
    <w:rsid w:val="00A95512"/>
    <w:rsid w:val="00B65D41"/>
    <w:rsid w:val="00B90305"/>
    <w:rsid w:val="00BE0261"/>
    <w:rsid w:val="00BF322B"/>
    <w:rsid w:val="00C91A4E"/>
    <w:rsid w:val="00CC0735"/>
    <w:rsid w:val="00CF2F0F"/>
    <w:rsid w:val="00DD0AF3"/>
    <w:rsid w:val="00E7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F78BF"/>
  <w15:chartTrackingRefBased/>
  <w15:docId w15:val="{79173796-BA12-4300-807F-7541B074E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91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00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0A6C"/>
  </w:style>
  <w:style w:type="paragraph" w:styleId="Piedepgina">
    <w:name w:val="footer"/>
    <w:basedOn w:val="Normal"/>
    <w:link w:val="PiedepginaCar"/>
    <w:uiPriority w:val="99"/>
    <w:unhideWhenUsed/>
    <w:rsid w:val="00300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0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421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Ely</dc:creator>
  <cp:keywords/>
  <dc:description/>
  <cp:lastModifiedBy>HP</cp:lastModifiedBy>
  <cp:revision>5</cp:revision>
  <cp:lastPrinted>2023-11-19T23:07:00Z</cp:lastPrinted>
  <dcterms:created xsi:type="dcterms:W3CDTF">2024-11-15T18:56:00Z</dcterms:created>
  <dcterms:modified xsi:type="dcterms:W3CDTF">2024-11-15T20:06:00Z</dcterms:modified>
</cp:coreProperties>
</file>